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575" w:tblpY="553"/>
        <w:tblW w:w="11409" w:type="dxa"/>
        <w:tblLook w:val="04A0" w:firstRow="1" w:lastRow="0" w:firstColumn="1" w:lastColumn="0" w:noHBand="0" w:noVBand="1"/>
      </w:tblPr>
      <w:tblGrid>
        <w:gridCol w:w="4068"/>
        <w:gridCol w:w="4207"/>
        <w:gridCol w:w="3134"/>
      </w:tblGrid>
      <w:tr w:rsidR="003816C2">
        <w:tc>
          <w:tcPr>
            <w:tcW w:w="11409" w:type="dxa"/>
            <w:gridSpan w:val="3"/>
            <w:shd w:val="clear" w:color="auto" w:fill="4F81BD" w:themeFill="accent1"/>
          </w:tcPr>
          <w:p w:rsidR="003816C2" w:rsidRPr="00B343A8" w:rsidRDefault="003816C2" w:rsidP="003816C2">
            <w:pPr>
              <w:jc w:val="center"/>
              <w:rPr>
                <w:b/>
                <w:color w:val="FFFF00"/>
                <w:sz w:val="28"/>
                <w:szCs w:val="28"/>
              </w:rPr>
            </w:pPr>
            <w:bookmarkStart w:id="0" w:name="_GoBack"/>
            <w:bookmarkEnd w:id="0"/>
            <w:r w:rsidRPr="00B343A8">
              <w:rPr>
                <w:b/>
                <w:color w:val="FFFF00"/>
                <w:sz w:val="28"/>
                <w:szCs w:val="28"/>
              </w:rPr>
              <w:t>Stage 1 Desired Results</w:t>
            </w:r>
          </w:p>
        </w:tc>
      </w:tr>
      <w:tr w:rsidR="003816C2">
        <w:tc>
          <w:tcPr>
            <w:tcW w:w="4068" w:type="dxa"/>
            <w:vMerge w:val="restart"/>
          </w:tcPr>
          <w:p w:rsidR="003816C2" w:rsidRDefault="003816C2" w:rsidP="003816C2">
            <w:pPr>
              <w:tabs>
                <w:tab w:val="right" w:pos="3960"/>
              </w:tabs>
            </w:pPr>
            <w:r>
              <w:t>CCSS-Mathematics Standards</w:t>
            </w:r>
            <w:r>
              <w:tab/>
            </w:r>
          </w:p>
          <w:p w:rsidR="00505E27" w:rsidRDefault="00505E27" w:rsidP="003816C2">
            <w:pPr>
              <w:tabs>
                <w:tab w:val="right" w:pos="3960"/>
              </w:tabs>
            </w:pPr>
            <w:r>
              <w:t>5.OA.1</w:t>
            </w:r>
          </w:p>
          <w:p w:rsidR="00505E27" w:rsidRDefault="00505E27" w:rsidP="003816C2">
            <w:pPr>
              <w:tabs>
                <w:tab w:val="right" w:pos="3960"/>
              </w:tabs>
            </w:pPr>
            <w:r>
              <w:t>5.OA.2</w:t>
            </w:r>
          </w:p>
          <w:p w:rsidR="00505E27" w:rsidRDefault="00505E27" w:rsidP="003816C2">
            <w:pPr>
              <w:tabs>
                <w:tab w:val="right" w:pos="3960"/>
              </w:tabs>
            </w:pPr>
            <w:r>
              <w:t>5.NBT.2</w:t>
            </w:r>
          </w:p>
          <w:p w:rsidR="00505E27" w:rsidRDefault="00505E27" w:rsidP="003816C2">
            <w:pPr>
              <w:tabs>
                <w:tab w:val="right" w:pos="3960"/>
              </w:tabs>
            </w:pPr>
            <w:r>
              <w:t>5.NBT.5</w:t>
            </w:r>
          </w:p>
          <w:p w:rsidR="003816C2" w:rsidRDefault="00505E27" w:rsidP="003816C2">
            <w:pPr>
              <w:tabs>
                <w:tab w:val="right" w:pos="3960"/>
              </w:tabs>
            </w:pPr>
            <w:r>
              <w:t>5.NBT.6</w:t>
            </w: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  <w:p w:rsidR="003816C2" w:rsidRDefault="003816C2" w:rsidP="003816C2">
            <w:pPr>
              <w:tabs>
                <w:tab w:val="right" w:pos="3960"/>
              </w:tabs>
            </w:pPr>
          </w:p>
        </w:tc>
        <w:tc>
          <w:tcPr>
            <w:tcW w:w="7341" w:type="dxa"/>
            <w:gridSpan w:val="2"/>
            <w:shd w:val="clear" w:color="auto" w:fill="FF0000"/>
          </w:tcPr>
          <w:p w:rsidR="003816C2" w:rsidRPr="005D00EF" w:rsidRDefault="003816C2" w:rsidP="003816C2">
            <w:pPr>
              <w:tabs>
                <w:tab w:val="left" w:pos="540"/>
                <w:tab w:val="center" w:pos="4284"/>
              </w:tabs>
              <w:jc w:val="center"/>
              <w:rPr>
                <w:b/>
                <w:i/>
              </w:rPr>
            </w:pPr>
            <w:r w:rsidRPr="005D00EF">
              <w:rPr>
                <w:b/>
                <w:i/>
              </w:rPr>
              <w:t>Transfer</w:t>
            </w:r>
          </w:p>
        </w:tc>
      </w:tr>
      <w:tr w:rsidR="003816C2">
        <w:tc>
          <w:tcPr>
            <w:tcW w:w="4068" w:type="dxa"/>
            <w:vMerge/>
          </w:tcPr>
          <w:p w:rsidR="003816C2" w:rsidRDefault="003816C2" w:rsidP="003816C2"/>
        </w:tc>
        <w:tc>
          <w:tcPr>
            <w:tcW w:w="7341" w:type="dxa"/>
            <w:gridSpan w:val="2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8388"/>
              </w:tabs>
            </w:pPr>
            <w:r w:rsidRPr="005D00EF">
              <w:rPr>
                <w:i/>
              </w:rPr>
              <w:t>Students will be able to independently use their learning to…</w:t>
            </w:r>
            <w:r>
              <w:rPr>
                <w:i/>
              </w:rPr>
              <w:tab/>
            </w:r>
          </w:p>
          <w:p w:rsidR="003816C2" w:rsidRDefault="006B31A0" w:rsidP="003816C2">
            <w:pPr>
              <w:tabs>
                <w:tab w:val="right" w:pos="8388"/>
              </w:tabs>
            </w:pPr>
            <w:r>
              <w:t>Manipulate</w:t>
            </w:r>
            <w:r w:rsidR="00505E27">
              <w:t xml:space="preserve"> numbers and assess the reasonableness </w:t>
            </w:r>
            <w:r w:rsidR="004C26F9">
              <w:t>of answers in real-world problems.</w:t>
            </w:r>
          </w:p>
          <w:p w:rsidR="003816C2" w:rsidRPr="001518D3" w:rsidRDefault="003816C2" w:rsidP="003816C2">
            <w:pPr>
              <w:tabs>
                <w:tab w:val="right" w:pos="8388"/>
              </w:tabs>
            </w:pPr>
          </w:p>
        </w:tc>
      </w:tr>
      <w:tr w:rsidR="003816C2">
        <w:tc>
          <w:tcPr>
            <w:tcW w:w="4068" w:type="dxa"/>
            <w:vMerge/>
          </w:tcPr>
          <w:p w:rsidR="003816C2" w:rsidRDefault="003816C2" w:rsidP="003816C2"/>
        </w:tc>
        <w:tc>
          <w:tcPr>
            <w:tcW w:w="7341" w:type="dxa"/>
            <w:gridSpan w:val="2"/>
            <w:shd w:val="clear" w:color="auto" w:fill="3366FF"/>
          </w:tcPr>
          <w:p w:rsidR="003816C2" w:rsidRPr="005D00EF" w:rsidRDefault="003816C2" w:rsidP="003816C2">
            <w:pPr>
              <w:jc w:val="center"/>
              <w:rPr>
                <w:b/>
                <w:i/>
              </w:rPr>
            </w:pPr>
            <w:r w:rsidRPr="005D00EF">
              <w:rPr>
                <w:b/>
                <w:i/>
              </w:rPr>
              <w:t>Meaning</w:t>
            </w:r>
          </w:p>
        </w:tc>
      </w:tr>
      <w:tr w:rsidR="003816C2">
        <w:tc>
          <w:tcPr>
            <w:tcW w:w="4068" w:type="dxa"/>
            <w:vMerge/>
          </w:tcPr>
          <w:p w:rsidR="003816C2" w:rsidRDefault="003816C2" w:rsidP="003816C2"/>
        </w:tc>
        <w:tc>
          <w:tcPr>
            <w:tcW w:w="4207" w:type="dxa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4075"/>
              </w:tabs>
            </w:pPr>
            <w:r>
              <w:t>UNDERSTANDINGS</w:t>
            </w:r>
            <w:r>
              <w:tab/>
            </w:r>
          </w:p>
          <w:p w:rsidR="003816C2" w:rsidRDefault="003816C2" w:rsidP="003816C2">
            <w:r w:rsidRPr="005D00EF">
              <w:rPr>
                <w:i/>
              </w:rPr>
              <w:t>Students will understand that…</w:t>
            </w:r>
          </w:p>
          <w:p w:rsidR="00C261D1" w:rsidRPr="00C261D1" w:rsidRDefault="00C261D1" w:rsidP="003816C2">
            <w:pPr>
              <w:pStyle w:val="ListParagraph"/>
              <w:numPr>
                <w:ilvl w:val="0"/>
                <w:numId w:val="1"/>
              </w:numPr>
            </w:pPr>
            <w:r w:rsidRPr="00C261D1">
              <w:rPr>
                <w:rFonts w:ascii="Arial" w:eastAsia="宋体" w:hAnsi="Arial" w:cs="Arial"/>
                <w:sz w:val="20"/>
                <w:szCs w:val="20"/>
              </w:rPr>
              <w:t>The placement of mathematical symbols determines how an expression should be evaluated.</w:t>
            </w:r>
          </w:p>
          <w:p w:rsidR="00C261D1" w:rsidRPr="00C261D1" w:rsidRDefault="00C261D1" w:rsidP="003816C2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Arial" w:eastAsia="宋体" w:hAnsi="Arial" w:cs="Arial"/>
                <w:sz w:val="20"/>
                <w:szCs w:val="20"/>
              </w:rPr>
              <w:t>Our number system is based on a well-defined structure of units of 10 from decimals to whole numbers.</w:t>
            </w:r>
          </w:p>
          <w:p w:rsidR="00C261D1" w:rsidRPr="00C261D1" w:rsidRDefault="00C261D1" w:rsidP="003816C2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Arial" w:eastAsia="宋体" w:hAnsi="Arial" w:cs="Arial"/>
                <w:sz w:val="20"/>
                <w:szCs w:val="20"/>
              </w:rPr>
              <w:t>There are multiple processes for finding products and quotients.</w:t>
            </w:r>
          </w:p>
          <w:p w:rsidR="003816C2" w:rsidRPr="001518D3" w:rsidRDefault="00C261D1" w:rsidP="003816C2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Arial" w:eastAsia="宋体" w:hAnsi="Arial" w:cs="Arial"/>
                <w:sz w:val="20"/>
                <w:szCs w:val="20"/>
              </w:rPr>
              <w:t>Solutions should be analyzed for reasonableness.</w:t>
            </w:r>
          </w:p>
        </w:tc>
        <w:tc>
          <w:tcPr>
            <w:tcW w:w="3134" w:type="dxa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4016"/>
              </w:tabs>
            </w:pPr>
            <w:r>
              <w:t>ESSENTIAL QUESTIONS</w:t>
            </w:r>
            <w:r>
              <w:tab/>
            </w:r>
          </w:p>
          <w:p w:rsidR="009673F0" w:rsidRDefault="009673F0" w:rsidP="009673F0">
            <w:pPr>
              <w:pStyle w:val="ListParagraph"/>
              <w:numPr>
                <w:ilvl w:val="0"/>
                <w:numId w:val="4"/>
              </w:numPr>
              <w:tabs>
                <w:tab w:val="right" w:pos="4016"/>
              </w:tabs>
            </w:pPr>
            <w:r>
              <w:t xml:space="preserve">How </w:t>
            </w:r>
            <w:r w:rsidR="006B31A0">
              <w:t>are</w:t>
            </w:r>
            <w:r>
              <w:t xml:space="preserve"> our number system and its symbols relevant to your everyday life?</w:t>
            </w:r>
          </w:p>
          <w:p w:rsidR="009673F0" w:rsidRPr="00B016D9" w:rsidRDefault="009673F0" w:rsidP="009673F0">
            <w:pPr>
              <w:tabs>
                <w:tab w:val="right" w:pos="4016"/>
              </w:tabs>
              <w:rPr>
                <w:sz w:val="8"/>
              </w:rPr>
            </w:pPr>
          </w:p>
          <w:p w:rsidR="009673F0" w:rsidRDefault="009673F0" w:rsidP="009673F0">
            <w:pPr>
              <w:tabs>
                <w:tab w:val="right" w:pos="4016"/>
              </w:tabs>
            </w:pPr>
            <w:r>
              <w:t>TOPICAL QUESTIONS</w:t>
            </w:r>
          </w:p>
          <w:p w:rsidR="0048530D" w:rsidRDefault="0048530D" w:rsidP="009673F0">
            <w:pPr>
              <w:pStyle w:val="ListParagraph"/>
              <w:numPr>
                <w:ilvl w:val="0"/>
                <w:numId w:val="4"/>
              </w:numPr>
              <w:tabs>
                <w:tab w:val="right" w:pos="4016"/>
              </w:tabs>
            </w:pPr>
            <w:r>
              <w:t>What strategies best aid in mastering multiplication and division of whole numbers?</w:t>
            </w:r>
          </w:p>
          <w:p w:rsidR="009673F0" w:rsidRDefault="009673F0" w:rsidP="009673F0">
            <w:pPr>
              <w:pStyle w:val="ListParagraph"/>
              <w:numPr>
                <w:ilvl w:val="0"/>
                <w:numId w:val="4"/>
              </w:numPr>
              <w:tabs>
                <w:tab w:val="right" w:pos="4016"/>
              </w:tabs>
            </w:pPr>
            <w:r>
              <w:t>Why is it important to follow the order of operations?</w:t>
            </w:r>
          </w:p>
          <w:p w:rsidR="003816C2" w:rsidRDefault="001A32B1" w:rsidP="009673F0">
            <w:pPr>
              <w:pStyle w:val="ListParagraph"/>
              <w:numPr>
                <w:ilvl w:val="0"/>
                <w:numId w:val="4"/>
              </w:numPr>
              <w:tabs>
                <w:tab w:val="right" w:pos="4016"/>
              </w:tabs>
            </w:pPr>
            <w:r>
              <w:t>Why do mathematicians and scientists represent numbers in multiples of 10?</w:t>
            </w:r>
          </w:p>
        </w:tc>
      </w:tr>
      <w:tr w:rsidR="003816C2">
        <w:tc>
          <w:tcPr>
            <w:tcW w:w="4068" w:type="dxa"/>
            <w:vMerge/>
          </w:tcPr>
          <w:p w:rsidR="003816C2" w:rsidRDefault="003816C2" w:rsidP="003816C2"/>
        </w:tc>
        <w:tc>
          <w:tcPr>
            <w:tcW w:w="7341" w:type="dxa"/>
            <w:gridSpan w:val="2"/>
            <w:tcBorders>
              <w:bottom w:val="single" w:sz="4" w:space="0" w:color="000000" w:themeColor="text1"/>
            </w:tcBorders>
            <w:shd w:val="clear" w:color="auto" w:fill="008000"/>
          </w:tcPr>
          <w:p w:rsidR="003816C2" w:rsidRPr="005D00EF" w:rsidRDefault="003816C2" w:rsidP="003816C2">
            <w:pPr>
              <w:jc w:val="center"/>
              <w:rPr>
                <w:b/>
                <w:i/>
              </w:rPr>
            </w:pPr>
            <w:r w:rsidRPr="005D00EF">
              <w:rPr>
                <w:b/>
                <w:i/>
              </w:rPr>
              <w:t>Acquisition</w:t>
            </w:r>
          </w:p>
        </w:tc>
      </w:tr>
      <w:tr w:rsidR="003816C2">
        <w:tc>
          <w:tcPr>
            <w:tcW w:w="4068" w:type="dxa"/>
            <w:vMerge/>
            <w:tcBorders>
              <w:bottom w:val="single" w:sz="4" w:space="0" w:color="000000" w:themeColor="text1"/>
            </w:tcBorders>
          </w:tcPr>
          <w:p w:rsidR="003816C2" w:rsidRDefault="003816C2" w:rsidP="003816C2"/>
        </w:tc>
        <w:tc>
          <w:tcPr>
            <w:tcW w:w="4207" w:type="dxa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4075"/>
              </w:tabs>
            </w:pPr>
            <w:r w:rsidRPr="005D00EF">
              <w:rPr>
                <w:i/>
              </w:rPr>
              <w:t>Students will know…</w:t>
            </w:r>
            <w:r>
              <w:rPr>
                <w:i/>
              </w:rPr>
              <w:tab/>
            </w:r>
          </w:p>
          <w:p w:rsidR="00B016D9" w:rsidRDefault="00B016D9" w:rsidP="00B016D9">
            <w:pPr>
              <w:pStyle w:val="ListParagraph"/>
              <w:numPr>
                <w:ilvl w:val="0"/>
                <w:numId w:val="6"/>
              </w:numPr>
              <w:tabs>
                <w:tab w:val="right" w:pos="4075"/>
              </w:tabs>
            </w:pPr>
            <w:r>
              <w:t>Where parentheses, brackets, and braces fit into the order of operations.</w:t>
            </w:r>
          </w:p>
          <w:p w:rsidR="00B016D9" w:rsidRDefault="00B016D9" w:rsidP="00B016D9">
            <w:pPr>
              <w:pStyle w:val="ListParagraph"/>
              <w:numPr>
                <w:ilvl w:val="0"/>
                <w:numId w:val="6"/>
              </w:numPr>
              <w:tabs>
                <w:tab w:val="right" w:pos="4075"/>
              </w:tabs>
            </w:pPr>
            <w:r>
              <w:t>Patterns occur while multiplying and dividing by 10.</w:t>
            </w:r>
          </w:p>
          <w:p w:rsidR="003816C2" w:rsidRPr="001518D3" w:rsidRDefault="00B016D9" w:rsidP="00B016D9">
            <w:pPr>
              <w:pStyle w:val="ListParagraph"/>
              <w:numPr>
                <w:ilvl w:val="0"/>
                <w:numId w:val="6"/>
              </w:numPr>
              <w:tabs>
                <w:tab w:val="right" w:pos="4075"/>
              </w:tabs>
            </w:pPr>
            <w:r>
              <w:t>There are several strategies and processes to multiply and divide multi-digit numbers.</w:t>
            </w:r>
          </w:p>
        </w:tc>
        <w:tc>
          <w:tcPr>
            <w:tcW w:w="3134" w:type="dxa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4003"/>
              </w:tabs>
            </w:pPr>
            <w:r w:rsidRPr="005D00EF">
              <w:rPr>
                <w:i/>
              </w:rPr>
              <w:t>Students will be skilled at…</w:t>
            </w:r>
            <w:r>
              <w:rPr>
                <w:i/>
              </w:rPr>
              <w:tab/>
            </w:r>
          </w:p>
          <w:p w:rsidR="000358CC" w:rsidRDefault="000358CC" w:rsidP="00B016D9">
            <w:pPr>
              <w:pStyle w:val="ListParagraph"/>
              <w:numPr>
                <w:ilvl w:val="0"/>
                <w:numId w:val="8"/>
              </w:numPr>
              <w:tabs>
                <w:tab w:val="right" w:pos="4003"/>
              </w:tabs>
            </w:pPr>
            <w:r>
              <w:t>Evaluating expressions that include parentheses, brackets, and braces.</w:t>
            </w:r>
          </w:p>
          <w:p w:rsidR="000358CC" w:rsidRDefault="000358CC" w:rsidP="00B016D9">
            <w:pPr>
              <w:pStyle w:val="ListParagraph"/>
              <w:numPr>
                <w:ilvl w:val="0"/>
                <w:numId w:val="8"/>
              </w:numPr>
              <w:tabs>
                <w:tab w:val="right" w:pos="4003"/>
              </w:tabs>
            </w:pPr>
            <w:r>
              <w:t>Tracing the logic behind using the base ten.</w:t>
            </w:r>
          </w:p>
          <w:p w:rsidR="003816C2" w:rsidRDefault="000358CC" w:rsidP="003816C2">
            <w:pPr>
              <w:pStyle w:val="ListParagraph"/>
              <w:numPr>
                <w:ilvl w:val="0"/>
                <w:numId w:val="8"/>
              </w:numPr>
              <w:tabs>
                <w:tab w:val="right" w:pos="4003"/>
              </w:tabs>
            </w:pPr>
            <w:r>
              <w:t>Computing multi-digit multiplication and division problems with fluency and accuracy.</w:t>
            </w:r>
          </w:p>
          <w:p w:rsidR="003816C2" w:rsidRPr="001518D3" w:rsidRDefault="003816C2" w:rsidP="003816C2">
            <w:pPr>
              <w:tabs>
                <w:tab w:val="right" w:pos="4003"/>
              </w:tabs>
            </w:pPr>
          </w:p>
        </w:tc>
      </w:tr>
      <w:tr w:rsidR="003816C2">
        <w:tc>
          <w:tcPr>
            <w:tcW w:w="11409" w:type="dxa"/>
            <w:gridSpan w:val="3"/>
            <w:tcBorders>
              <w:bottom w:val="single" w:sz="4" w:space="0" w:color="000000" w:themeColor="text1"/>
            </w:tcBorders>
            <w:shd w:val="clear" w:color="auto" w:fill="4F81BD" w:themeFill="accent1"/>
          </w:tcPr>
          <w:p w:rsidR="003816C2" w:rsidRPr="00C97AA1" w:rsidRDefault="003816C2" w:rsidP="003816C2">
            <w:pPr>
              <w:jc w:val="center"/>
              <w:rPr>
                <w:b/>
                <w:color w:val="FFFF00"/>
                <w:sz w:val="28"/>
                <w:szCs w:val="28"/>
              </w:rPr>
            </w:pPr>
            <w:r w:rsidRPr="00C97AA1">
              <w:rPr>
                <w:b/>
                <w:color w:val="FFFF00"/>
                <w:sz w:val="28"/>
                <w:szCs w:val="28"/>
              </w:rPr>
              <w:t>Stage 2 - Evidence</w:t>
            </w:r>
          </w:p>
        </w:tc>
      </w:tr>
      <w:tr w:rsidR="003816C2">
        <w:tc>
          <w:tcPr>
            <w:tcW w:w="4068" w:type="dxa"/>
            <w:shd w:val="clear" w:color="auto" w:fill="D9D9D9" w:themeFill="background1" w:themeFillShade="D9"/>
          </w:tcPr>
          <w:p w:rsidR="003816C2" w:rsidRPr="005D00EF" w:rsidRDefault="003816C2" w:rsidP="003816C2">
            <w:pPr>
              <w:rPr>
                <w:b/>
              </w:rPr>
            </w:pPr>
            <w:r w:rsidRPr="005D00EF">
              <w:rPr>
                <w:b/>
              </w:rPr>
              <w:t>Evaluative Criteria</w:t>
            </w:r>
          </w:p>
        </w:tc>
        <w:tc>
          <w:tcPr>
            <w:tcW w:w="7341" w:type="dxa"/>
            <w:gridSpan w:val="2"/>
            <w:shd w:val="clear" w:color="auto" w:fill="D9D9D9" w:themeFill="background1" w:themeFillShade="D9"/>
          </w:tcPr>
          <w:p w:rsidR="003816C2" w:rsidRPr="005D00EF" w:rsidRDefault="003816C2" w:rsidP="003816C2">
            <w:pPr>
              <w:rPr>
                <w:b/>
              </w:rPr>
            </w:pPr>
            <w:r w:rsidRPr="005D00EF">
              <w:rPr>
                <w:b/>
              </w:rPr>
              <w:t>Assessment Evidence</w:t>
            </w:r>
          </w:p>
        </w:tc>
      </w:tr>
      <w:tr w:rsidR="003816C2">
        <w:tc>
          <w:tcPr>
            <w:tcW w:w="4068" w:type="dxa"/>
          </w:tcPr>
          <w:p w:rsidR="003816C2" w:rsidRDefault="003816C2" w:rsidP="003816C2"/>
        </w:tc>
        <w:tc>
          <w:tcPr>
            <w:tcW w:w="7341" w:type="dxa"/>
            <w:gridSpan w:val="2"/>
          </w:tcPr>
          <w:p w:rsidR="003816C2" w:rsidRDefault="003816C2" w:rsidP="003816C2">
            <w:pPr>
              <w:tabs>
                <w:tab w:val="right" w:pos="8408"/>
              </w:tabs>
            </w:pPr>
            <w:r>
              <w:t>PERFORMANCE TASK(S):</w:t>
            </w:r>
            <w:r>
              <w:tab/>
            </w:r>
          </w:p>
          <w:p w:rsidR="00BC5987" w:rsidRDefault="001F37FF" w:rsidP="00323BB3">
            <w:pPr>
              <w:pStyle w:val="ListParagraph"/>
              <w:numPr>
                <w:ilvl w:val="0"/>
                <w:numId w:val="11"/>
              </w:numPr>
              <w:tabs>
                <w:tab w:val="right" w:pos="8408"/>
              </w:tabs>
            </w:pPr>
            <w:r>
              <w:t>Start of the Year Celebration – small group project</w:t>
            </w:r>
          </w:p>
          <w:p w:rsidR="00037EA1" w:rsidRDefault="001F37FF" w:rsidP="00323BB3">
            <w:pPr>
              <w:pStyle w:val="ListParagraph"/>
              <w:numPr>
                <w:ilvl w:val="0"/>
                <w:numId w:val="11"/>
              </w:numPr>
              <w:tabs>
                <w:tab w:val="right" w:pos="8408"/>
              </w:tabs>
            </w:pPr>
            <w:r>
              <w:t>Math in the Real World tri-fold – independent/partner project</w:t>
            </w:r>
            <w:r w:rsidR="00B84C9F">
              <w:t xml:space="preserve"> </w:t>
            </w:r>
          </w:p>
          <w:p w:rsidR="003816C2" w:rsidRDefault="00037EA1" w:rsidP="003816C2">
            <w:pPr>
              <w:pStyle w:val="ListParagraph"/>
              <w:numPr>
                <w:ilvl w:val="0"/>
                <w:numId w:val="11"/>
              </w:numPr>
              <w:tabs>
                <w:tab w:val="right" w:pos="8408"/>
              </w:tabs>
            </w:pPr>
            <w:r>
              <w:t xml:space="preserve">Target Number Dash – Game </w:t>
            </w:r>
          </w:p>
        </w:tc>
      </w:tr>
      <w:tr w:rsidR="003816C2">
        <w:tc>
          <w:tcPr>
            <w:tcW w:w="4068" w:type="dxa"/>
            <w:tcBorders>
              <w:bottom w:val="single" w:sz="4" w:space="0" w:color="000000" w:themeColor="text1"/>
            </w:tcBorders>
          </w:tcPr>
          <w:p w:rsidR="003816C2" w:rsidRDefault="003816C2" w:rsidP="003816C2"/>
        </w:tc>
        <w:tc>
          <w:tcPr>
            <w:tcW w:w="7341" w:type="dxa"/>
            <w:gridSpan w:val="2"/>
            <w:tcBorders>
              <w:bottom w:val="single" w:sz="4" w:space="0" w:color="000000" w:themeColor="text1"/>
            </w:tcBorders>
          </w:tcPr>
          <w:p w:rsidR="003816C2" w:rsidRDefault="003816C2" w:rsidP="003816C2">
            <w:pPr>
              <w:tabs>
                <w:tab w:val="right" w:pos="8421"/>
              </w:tabs>
            </w:pPr>
            <w:r>
              <w:t>OTHER EVIDENCE:</w:t>
            </w:r>
            <w:r>
              <w:tab/>
            </w:r>
          </w:p>
          <w:p w:rsidR="00A41A75" w:rsidRDefault="00323BB3" w:rsidP="00323BB3">
            <w:pPr>
              <w:pStyle w:val="ListParagraph"/>
              <w:numPr>
                <w:ilvl w:val="0"/>
                <w:numId w:val="10"/>
              </w:numPr>
              <w:tabs>
                <w:tab w:val="right" w:pos="8421"/>
              </w:tabs>
            </w:pPr>
            <w:r>
              <w:t xml:space="preserve">Oral and/or written response to </w:t>
            </w:r>
            <w:r w:rsidR="00A41A75">
              <w:t>the essential question</w:t>
            </w:r>
            <w:r>
              <w:t>.</w:t>
            </w:r>
          </w:p>
          <w:p w:rsidR="00A41A75" w:rsidRDefault="00A41A75" w:rsidP="00323BB3">
            <w:pPr>
              <w:pStyle w:val="ListParagraph"/>
              <w:numPr>
                <w:ilvl w:val="0"/>
                <w:numId w:val="10"/>
              </w:numPr>
              <w:tabs>
                <w:tab w:val="right" w:pos="8421"/>
              </w:tabs>
            </w:pPr>
            <w:r>
              <w:t>Math Journal Entries</w:t>
            </w:r>
          </w:p>
          <w:p w:rsidR="00A41A75" w:rsidRDefault="00A41A75" w:rsidP="00323BB3">
            <w:pPr>
              <w:pStyle w:val="ListParagraph"/>
              <w:numPr>
                <w:ilvl w:val="0"/>
                <w:numId w:val="10"/>
              </w:numPr>
              <w:tabs>
                <w:tab w:val="right" w:pos="8421"/>
              </w:tabs>
            </w:pPr>
            <w:r>
              <w:t>Informal class discussions</w:t>
            </w:r>
          </w:p>
          <w:p w:rsidR="00A41A75" w:rsidRDefault="00A41A75" w:rsidP="00323BB3">
            <w:pPr>
              <w:pStyle w:val="ListParagraph"/>
              <w:numPr>
                <w:ilvl w:val="0"/>
                <w:numId w:val="10"/>
              </w:numPr>
              <w:tabs>
                <w:tab w:val="right" w:pos="8421"/>
              </w:tabs>
            </w:pPr>
            <w:r>
              <w:t>Quizzes [CFAs]</w:t>
            </w:r>
          </w:p>
          <w:p w:rsidR="00A41A75" w:rsidRDefault="00A41A75" w:rsidP="00323BB3">
            <w:pPr>
              <w:pStyle w:val="ListParagraph"/>
              <w:numPr>
                <w:ilvl w:val="0"/>
                <w:numId w:val="10"/>
              </w:numPr>
              <w:tabs>
                <w:tab w:val="right" w:pos="8421"/>
              </w:tabs>
            </w:pPr>
            <w:r>
              <w:lastRenderedPageBreak/>
              <w:t>Class and Homework Assessments</w:t>
            </w:r>
          </w:p>
          <w:p w:rsidR="003816C2" w:rsidRDefault="00A41A75" w:rsidP="003816C2">
            <w:pPr>
              <w:pStyle w:val="ListParagraph"/>
              <w:numPr>
                <w:ilvl w:val="0"/>
                <w:numId w:val="10"/>
              </w:numPr>
              <w:tabs>
                <w:tab w:val="right" w:pos="8421"/>
              </w:tabs>
            </w:pPr>
            <w:r>
              <w:t>Pre and Post Assessments</w:t>
            </w:r>
          </w:p>
          <w:p w:rsidR="003816C2" w:rsidRDefault="003816C2" w:rsidP="003816C2">
            <w:pPr>
              <w:tabs>
                <w:tab w:val="right" w:pos="8421"/>
              </w:tabs>
            </w:pPr>
          </w:p>
        </w:tc>
      </w:tr>
      <w:tr w:rsidR="003816C2">
        <w:tc>
          <w:tcPr>
            <w:tcW w:w="11409" w:type="dxa"/>
            <w:gridSpan w:val="3"/>
            <w:shd w:val="clear" w:color="auto" w:fill="4F81BD" w:themeFill="accent1"/>
          </w:tcPr>
          <w:p w:rsidR="003816C2" w:rsidRPr="00C97AA1" w:rsidRDefault="003816C2" w:rsidP="003816C2">
            <w:pPr>
              <w:jc w:val="center"/>
              <w:rPr>
                <w:b/>
                <w:color w:val="FFFF00"/>
                <w:sz w:val="28"/>
                <w:szCs w:val="28"/>
              </w:rPr>
            </w:pPr>
            <w:r w:rsidRPr="00C97AA1">
              <w:rPr>
                <w:b/>
                <w:color w:val="FFFF00"/>
                <w:sz w:val="28"/>
                <w:szCs w:val="28"/>
              </w:rPr>
              <w:lastRenderedPageBreak/>
              <w:t>Stage 3 – Learning Plan</w:t>
            </w:r>
          </w:p>
        </w:tc>
      </w:tr>
      <w:tr w:rsidR="003816C2">
        <w:tc>
          <w:tcPr>
            <w:tcW w:w="11409" w:type="dxa"/>
            <w:gridSpan w:val="3"/>
          </w:tcPr>
          <w:p w:rsidR="00A30F8D" w:rsidRDefault="00643572" w:rsidP="006B31A0">
            <w:pPr>
              <w:pStyle w:val="ListParagraph"/>
              <w:numPr>
                <w:ilvl w:val="0"/>
                <w:numId w:val="13"/>
              </w:numPr>
            </w:pPr>
            <w:r>
              <w:t xml:space="preserve">Students will complete the unit pre-assessment.  </w:t>
            </w:r>
          </w:p>
          <w:p w:rsidR="006B31A0" w:rsidRDefault="00AE6F21" w:rsidP="006B31A0">
            <w:pPr>
              <w:pStyle w:val="ListParagraph"/>
              <w:numPr>
                <w:ilvl w:val="0"/>
                <w:numId w:val="13"/>
              </w:numPr>
            </w:pPr>
            <w:r>
              <w:t>I</w:t>
            </w:r>
            <w:r w:rsidR="00643572">
              <w:t>ntroduce essential question.  Have students turn and talk to discuss the structure and vocabulary of the question.</w:t>
            </w:r>
          </w:p>
          <w:p w:rsidR="00AE6F21" w:rsidRDefault="004B188A" w:rsidP="006B31A0">
            <w:pPr>
              <w:pStyle w:val="ListParagraph"/>
              <w:numPr>
                <w:ilvl w:val="0"/>
                <w:numId w:val="13"/>
              </w:numPr>
            </w:pPr>
            <w:r>
              <w:t>Order of Operations – Review order of operations with students using Problem of the Day [attached];</w:t>
            </w:r>
          </w:p>
          <w:p w:rsidR="00506FB9" w:rsidRDefault="006B31A0" w:rsidP="004B188A">
            <w:pPr>
              <w:ind w:left="360"/>
            </w:pPr>
            <w:r>
              <w:t>Studen</w:t>
            </w:r>
            <w:r w:rsidR="00A30F8D">
              <w:t>ts will discuss what is being</w:t>
            </w:r>
            <w:r>
              <w:t xml:space="preserve"> asked </w:t>
            </w:r>
            <w:r w:rsidR="00635756">
              <w:t>and possible method</w:t>
            </w:r>
            <w:r w:rsidR="00A30F8D">
              <w:t>s</w:t>
            </w:r>
            <w:r w:rsidR="00635756">
              <w:t xml:space="preserve"> of solution [T-n-T].</w:t>
            </w:r>
            <w:r>
              <w:t xml:space="preserve">  </w:t>
            </w:r>
            <w:r w:rsidR="00635756">
              <w:t xml:space="preserve"> </w:t>
            </w:r>
            <w:r w:rsidR="00506FB9">
              <w:t xml:space="preserve">Go over group solutions and discuss the different methods.  </w:t>
            </w:r>
            <w:r w:rsidR="00506FB9" w:rsidRPr="00506FB9">
              <w:rPr>
                <w:i/>
              </w:rPr>
              <w:t>Optional:</w:t>
            </w:r>
            <w:r w:rsidR="00506FB9">
              <w:t xml:space="preserve"> Watch Brain Pop video on Order of Operations.   Give groups cards with numbers and symbols.  Allow time for the students to manipulate the cards to find the correct solution. </w:t>
            </w:r>
          </w:p>
          <w:p w:rsidR="00175A23" w:rsidRDefault="00506FB9" w:rsidP="003816C2">
            <w:pPr>
              <w:pStyle w:val="ListParagraph"/>
              <w:numPr>
                <w:ilvl w:val="0"/>
                <w:numId w:val="13"/>
              </w:numPr>
            </w:pPr>
            <w:r>
              <w:t xml:space="preserve">Move into the use of brackets and braces and their functions by presenting { [ ( 3 + 2 ) </w:t>
            </w:r>
            <w:r>
              <w:rPr>
                <w:rFonts w:ascii="Calibri" w:hAnsi="Calibri"/>
              </w:rPr>
              <w:t>×</w:t>
            </w:r>
            <w:r>
              <w:t xml:space="preserve"> ( 6 – 4 ) ] + 2 } </w:t>
            </w:r>
            <w:r>
              <w:rPr>
                <w:rFonts w:ascii="Calibri" w:hAnsi="Calibri"/>
              </w:rPr>
              <w:t>×</w:t>
            </w:r>
            <w:r>
              <w:t xml:space="preserve"> 4 to the students.  Allow them to use their prior knowledge of parentheses to decide the function of these new symbols.  </w:t>
            </w:r>
            <w:r w:rsidR="00175A23">
              <w:t xml:space="preserve">[Google: </w:t>
            </w:r>
            <w:r w:rsidR="00175A23" w:rsidRPr="00175A23">
              <w:rPr>
                <w:i/>
              </w:rPr>
              <w:t>Order of Operations Showdown</w:t>
            </w:r>
            <w:r w:rsidR="00175A23">
              <w:t xml:space="preserve"> for additional problems.]</w:t>
            </w:r>
          </w:p>
          <w:p w:rsidR="00175A23" w:rsidRPr="00175A23" w:rsidRDefault="00175A23" w:rsidP="003816C2">
            <w:pPr>
              <w:pStyle w:val="ListParagraph"/>
              <w:numPr>
                <w:ilvl w:val="0"/>
                <w:numId w:val="13"/>
              </w:numPr>
            </w:pPr>
            <w:r>
              <w:t xml:space="preserve">Order of Operations Bingo </w:t>
            </w:r>
            <w:r w:rsidRPr="00175A23">
              <w:rPr>
                <w:i/>
              </w:rPr>
              <w:t>[Extension: Numerical Expression Clock]</w:t>
            </w:r>
            <w:r w:rsidR="00A30F8D">
              <w:rPr>
                <w:i/>
              </w:rPr>
              <w:t xml:space="preserve"> </w:t>
            </w:r>
            <w:r w:rsidR="00A30F8D">
              <w:t xml:space="preserve"> - NCTM Illuminations</w:t>
            </w:r>
          </w:p>
          <w:p w:rsidR="00175A23" w:rsidRDefault="00175A23" w:rsidP="003816C2">
            <w:pPr>
              <w:pStyle w:val="ListParagraph"/>
              <w:numPr>
                <w:ilvl w:val="0"/>
                <w:numId w:val="13"/>
              </w:numPr>
            </w:pPr>
            <w:r>
              <w:t>Performance Task: Target Number Dash [Informal Observation to monitor understanding of concept.  Observe students ability to manipulate numbers and symbols in order to create the target number.]</w:t>
            </w:r>
            <w:r w:rsidR="00181868">
              <w:t xml:space="preserve"> </w:t>
            </w:r>
          </w:p>
          <w:p w:rsidR="00181868" w:rsidRDefault="00175A23" w:rsidP="003816C2">
            <w:pPr>
              <w:pStyle w:val="ListParagraph"/>
              <w:numPr>
                <w:ilvl w:val="0"/>
                <w:numId w:val="13"/>
              </w:numPr>
            </w:pPr>
            <w:r>
              <w:t>Introduce Math in the Real World Tri-Fold.</w:t>
            </w:r>
            <w:r w:rsidR="00A30F8D">
              <w:t xml:space="preserve"> [</w:t>
            </w:r>
            <w:r w:rsidR="00A30F8D" w:rsidRPr="00D50647">
              <w:rPr>
                <w:i/>
              </w:rPr>
              <w:t>Information attached to plan</w:t>
            </w:r>
            <w:r w:rsidR="00A30F8D">
              <w:t>]</w:t>
            </w:r>
          </w:p>
          <w:p w:rsidR="008332F3" w:rsidRDefault="00D50647" w:rsidP="003816C2">
            <w:pPr>
              <w:pStyle w:val="ListParagraph"/>
              <w:numPr>
                <w:ilvl w:val="0"/>
                <w:numId w:val="13"/>
              </w:numPr>
            </w:pPr>
            <w:r>
              <w:t>Writing Expressions:  Numb</w:t>
            </w:r>
            <w:r w:rsidR="00E63940">
              <w:t xml:space="preserve">er Tricks to introduce concept </w:t>
            </w:r>
            <w:proofErr w:type="gramStart"/>
            <w:r>
              <w:t>–</w:t>
            </w:r>
            <w:r w:rsidR="008332F3">
              <w:t xml:space="preserve"> [ </w:t>
            </w:r>
            <w:proofErr w:type="gramEnd"/>
            <w:r w:rsidR="00846668">
              <w:fldChar w:fldCharType="begin"/>
            </w:r>
            <w:r w:rsidR="008332F3">
              <w:instrText xml:space="preserve"> HYPERLINK "http://www.georgiastandards.org" </w:instrText>
            </w:r>
            <w:r w:rsidR="00846668">
              <w:fldChar w:fldCharType="separate"/>
            </w:r>
            <w:r w:rsidR="008332F3" w:rsidRPr="0046777B">
              <w:rPr>
                <w:rStyle w:val="Hyperlink"/>
              </w:rPr>
              <w:t>www.georgiastandards.org</w:t>
            </w:r>
            <w:r w:rsidR="00846668">
              <w:fldChar w:fldCharType="end"/>
            </w:r>
            <w:r w:rsidR="008332F3">
              <w:t xml:space="preserve"> - Grade 5, Unit 1, page </w:t>
            </w:r>
            <w:r w:rsidR="00E63940">
              <w:t>2</w:t>
            </w:r>
            <w:r w:rsidR="008332F3">
              <w:t>6 ]</w:t>
            </w:r>
            <w:r w:rsidR="00E63940">
              <w:t xml:space="preserve"> – This is the scaffolding activity to lead to Money For Chores – move the students from the number trick into writing the expression [example is given using a square for the number]</w:t>
            </w:r>
          </w:p>
          <w:p w:rsidR="00D26F2B" w:rsidRDefault="00D50647" w:rsidP="003816C2">
            <w:pPr>
              <w:pStyle w:val="ListParagraph"/>
              <w:numPr>
                <w:ilvl w:val="0"/>
                <w:numId w:val="13"/>
              </w:numPr>
            </w:pPr>
            <w:r>
              <w:t>Money F</w:t>
            </w:r>
            <w:r w:rsidR="00E63940">
              <w:t>or</w:t>
            </w:r>
            <w:r>
              <w:t xml:space="preserve"> Chores activity  </w:t>
            </w:r>
            <w:proofErr w:type="gramStart"/>
            <w:r w:rsidR="00E63940">
              <w:t xml:space="preserve">- [ </w:t>
            </w:r>
            <w:proofErr w:type="gramEnd"/>
            <w:r w:rsidR="00846668">
              <w:fldChar w:fldCharType="begin"/>
            </w:r>
            <w:r w:rsidR="00E63940">
              <w:instrText xml:space="preserve"> HYPERLINK "http://www.georgiastandards.org" </w:instrText>
            </w:r>
            <w:r w:rsidR="00846668">
              <w:fldChar w:fldCharType="separate"/>
            </w:r>
            <w:r w:rsidR="00E63940" w:rsidRPr="0046777B">
              <w:rPr>
                <w:rStyle w:val="Hyperlink"/>
              </w:rPr>
              <w:t>www.georgiastandards.org</w:t>
            </w:r>
            <w:r w:rsidR="00846668">
              <w:fldChar w:fldCharType="end"/>
            </w:r>
            <w:r w:rsidR="00E63940">
              <w:t xml:space="preserve"> - Grade 5, Unit 1, page 26 ]</w:t>
            </w:r>
            <w:r>
              <w:t xml:space="preserve"> </w:t>
            </w:r>
          </w:p>
          <w:p w:rsidR="00E63940" w:rsidRDefault="00D26F2B" w:rsidP="003816C2">
            <w:pPr>
              <w:pStyle w:val="ListParagraph"/>
              <w:numPr>
                <w:ilvl w:val="0"/>
                <w:numId w:val="13"/>
              </w:numPr>
            </w:pPr>
            <w:r>
              <w:t xml:space="preserve">Writing Expressions Bingo </w:t>
            </w:r>
            <w:proofErr w:type="gramStart"/>
            <w:r>
              <w:t xml:space="preserve">– </w:t>
            </w:r>
            <w:r w:rsidR="00E63940">
              <w:t xml:space="preserve">[ </w:t>
            </w:r>
            <w:proofErr w:type="gramEnd"/>
            <w:r w:rsidR="00846668">
              <w:fldChar w:fldCharType="begin"/>
            </w:r>
            <w:r w:rsidR="00E63940">
              <w:instrText xml:space="preserve"> HYPERLINK "http://www.georgiastandards.org" </w:instrText>
            </w:r>
            <w:r w:rsidR="00846668">
              <w:fldChar w:fldCharType="separate"/>
            </w:r>
            <w:r w:rsidR="00E63940" w:rsidRPr="0046777B">
              <w:rPr>
                <w:rStyle w:val="Hyperlink"/>
              </w:rPr>
              <w:t>www.georgiastandards.org</w:t>
            </w:r>
            <w:r w:rsidR="00846668">
              <w:fldChar w:fldCharType="end"/>
            </w:r>
            <w:r w:rsidR="00E63940">
              <w:t xml:space="preserve"> - Grade 5, Unit 1, page 16 ]</w:t>
            </w:r>
          </w:p>
          <w:p w:rsidR="0083107F" w:rsidRDefault="00D50647" w:rsidP="003816C2">
            <w:pPr>
              <w:pStyle w:val="ListParagraph"/>
              <w:numPr>
                <w:ilvl w:val="0"/>
                <w:numId w:val="13"/>
              </w:numPr>
            </w:pPr>
            <w:r>
              <w:t>Quiz to assess understanding of order of operations and writing expressions</w:t>
            </w:r>
            <w:r w:rsidR="001F3C4D">
              <w:t xml:space="preserve"> - CFA</w:t>
            </w:r>
            <w:r>
              <w:t xml:space="preserve">; Work day for Math in the Real World tri-fold </w:t>
            </w:r>
          </w:p>
          <w:p w:rsidR="008332F3" w:rsidRDefault="0083107F" w:rsidP="003816C2">
            <w:pPr>
              <w:pStyle w:val="ListParagraph"/>
              <w:numPr>
                <w:ilvl w:val="0"/>
                <w:numId w:val="13"/>
              </w:numPr>
            </w:pPr>
            <w:r>
              <w:t>Re-teach as needed to ensure mastery of order of operations and expressions</w:t>
            </w:r>
            <w:r w:rsidR="00786E14">
              <w:t xml:space="preserve"> [Essential Question]</w:t>
            </w:r>
          </w:p>
          <w:p w:rsidR="00A30F8D" w:rsidRDefault="008332F3" w:rsidP="003816C2">
            <w:pPr>
              <w:pStyle w:val="ListParagraph"/>
              <w:numPr>
                <w:ilvl w:val="0"/>
                <w:numId w:val="13"/>
              </w:numPr>
            </w:pPr>
            <w:proofErr w:type="spellStart"/>
            <w:r>
              <w:t>Bizz</w:t>
            </w:r>
            <w:proofErr w:type="spellEnd"/>
            <w:r>
              <w:t xml:space="preserve">-Buzz-Bazooka – </w:t>
            </w:r>
            <w:proofErr w:type="spellStart"/>
            <w:r>
              <w:t>Quantiles</w:t>
            </w:r>
            <w:proofErr w:type="spellEnd"/>
            <w:r>
              <w:t xml:space="preserve"> [attached] – game to review multiples and simple multiplication facts</w:t>
            </w:r>
          </w:p>
          <w:p w:rsidR="00A30F8D" w:rsidRDefault="00A30F8D" w:rsidP="003816C2">
            <w:pPr>
              <w:pStyle w:val="ListParagraph"/>
              <w:numPr>
                <w:ilvl w:val="0"/>
                <w:numId w:val="13"/>
              </w:numPr>
            </w:pPr>
            <w:r>
              <w:t>Which is Correct???  Students will evaluate a math problem that has been given 2 possible solutions.  They must determine which answer is correct.  Students will then turn and talk with math partners to explain their reasoning</w:t>
            </w:r>
            <w:r w:rsidR="00786E14">
              <w:t xml:space="preserve"> [Higher Learners: explanation should include where the mistake was made with the other solution]</w:t>
            </w:r>
            <w:r>
              <w:t>.  Model for students how to turn their conversation into a written explanation of their method.</w:t>
            </w:r>
          </w:p>
          <w:p w:rsidR="004C104F" w:rsidRDefault="00A30F8D" w:rsidP="003816C2">
            <w:pPr>
              <w:pStyle w:val="ListParagraph"/>
              <w:numPr>
                <w:ilvl w:val="0"/>
                <w:numId w:val="13"/>
              </w:numPr>
            </w:pPr>
            <w:r>
              <w:t>What’s Your Multiplication Strategy? [Probe 17 – attached</w:t>
            </w:r>
            <w:r w:rsidR="004C104F">
              <w:t>]</w:t>
            </w:r>
            <w:r w:rsidR="00786E14">
              <w:t>; review multiplication strategies and help students with misconceptions or misunderstanding</w:t>
            </w:r>
            <w:r w:rsidR="002B64C4">
              <w:t>s</w:t>
            </w:r>
          </w:p>
          <w:p w:rsidR="002B64C4" w:rsidRDefault="005D1349" w:rsidP="003816C2">
            <w:pPr>
              <w:pStyle w:val="ListParagraph"/>
              <w:numPr>
                <w:ilvl w:val="0"/>
                <w:numId w:val="13"/>
              </w:numPr>
            </w:pPr>
            <w:r>
              <w:t>Play “You Be the Judge” – Math Strategies p.26-27 [</w:t>
            </w:r>
            <w:proofErr w:type="spellStart"/>
            <w:r w:rsidR="008D6F73">
              <w:t>Blackline</w:t>
            </w:r>
            <w:proofErr w:type="spellEnd"/>
            <w:r w:rsidR="008D6F73">
              <w:t xml:space="preserve"> Master I-53]</w:t>
            </w:r>
          </w:p>
          <w:p w:rsidR="00E63940" w:rsidRDefault="00403FB3" w:rsidP="003816C2">
            <w:pPr>
              <w:pStyle w:val="ListParagraph"/>
              <w:numPr>
                <w:ilvl w:val="0"/>
                <w:numId w:val="13"/>
              </w:numPr>
            </w:pPr>
            <w:r>
              <w:t>Funbrain.com – Multiplication Games [harder games have 2-digit by 3-digit]</w:t>
            </w:r>
          </w:p>
          <w:p w:rsidR="009B3BD5" w:rsidRDefault="00E63940" w:rsidP="003816C2">
            <w:pPr>
              <w:pStyle w:val="ListParagraph"/>
              <w:numPr>
                <w:ilvl w:val="0"/>
                <w:numId w:val="13"/>
              </w:numPr>
            </w:pPr>
            <w:r>
              <w:t>Quiz to assess understanding of multiplication strategies</w:t>
            </w:r>
            <w:r w:rsidR="001F3C4D">
              <w:t xml:space="preserve"> - CFA</w:t>
            </w:r>
          </w:p>
          <w:p w:rsidR="008D6F73" w:rsidRDefault="009B3BD5" w:rsidP="003816C2">
            <w:pPr>
              <w:pStyle w:val="ListParagraph"/>
              <w:numPr>
                <w:ilvl w:val="0"/>
                <w:numId w:val="13"/>
              </w:numPr>
            </w:pPr>
            <w:r>
              <w:t>Performance Task:  Complete part 2 of the Math in the Real World tri-fold</w:t>
            </w:r>
          </w:p>
          <w:p w:rsidR="008154D4" w:rsidRDefault="002B64C4" w:rsidP="003816C2">
            <w:pPr>
              <w:pStyle w:val="ListParagraph"/>
              <w:numPr>
                <w:ilvl w:val="0"/>
                <w:numId w:val="13"/>
              </w:numPr>
            </w:pPr>
            <w:r w:rsidRPr="002B64C4">
              <w:rPr>
                <w:i/>
              </w:rPr>
              <w:t>The Doorbell Rang</w:t>
            </w:r>
            <w:r>
              <w:t xml:space="preserve"> by Pat Hutchins: review ideas of division with students; create a chart with students ideas of what division is; read the book and use</w:t>
            </w:r>
            <w:r w:rsidR="00E63940">
              <w:t xml:space="preserve"> </w:t>
            </w:r>
            <w:proofErr w:type="spellStart"/>
            <w:r w:rsidR="00E63940">
              <w:t>manipulatives</w:t>
            </w:r>
            <w:proofErr w:type="spellEnd"/>
            <w:r w:rsidR="00E63940">
              <w:t xml:space="preserve"> [pattern blocks or cookie cutouts]</w:t>
            </w:r>
            <w:r>
              <w:t xml:space="preserve"> as needed for understanding; students should work with a partner or small group to create a short story that demonstrates at least 3 division problems; act out the story for the class</w:t>
            </w:r>
          </w:p>
          <w:p w:rsidR="008154D4" w:rsidRPr="008154D4" w:rsidRDefault="008154D4" w:rsidP="003816C2">
            <w:pPr>
              <w:pStyle w:val="ListParagraph"/>
              <w:numPr>
                <w:ilvl w:val="0"/>
                <w:numId w:val="13"/>
              </w:numPr>
            </w:pPr>
            <w:r>
              <w:t xml:space="preserve">The Pet Store – </w:t>
            </w:r>
            <w:proofErr w:type="spellStart"/>
            <w:r w:rsidRPr="008154D4">
              <w:rPr>
                <w:i/>
              </w:rPr>
              <w:t>Quantiles</w:t>
            </w:r>
            <w:proofErr w:type="spellEnd"/>
            <w:r>
              <w:rPr>
                <w:i/>
              </w:rPr>
              <w:t xml:space="preserve"> [attached]</w:t>
            </w:r>
          </w:p>
          <w:p w:rsidR="002B64C4" w:rsidRDefault="008154D4" w:rsidP="003816C2">
            <w:pPr>
              <w:pStyle w:val="ListParagraph"/>
              <w:numPr>
                <w:ilvl w:val="0"/>
                <w:numId w:val="13"/>
              </w:numPr>
            </w:pPr>
            <w:r>
              <w:t>What’s Your Division Strategy? – Probe 18: Pose the problem to students.  Have them solve the problem on their own then complete the worksheet to identify their strategy</w:t>
            </w:r>
          </w:p>
          <w:p w:rsidR="001F0D1D" w:rsidRDefault="00403FB3" w:rsidP="003816C2">
            <w:pPr>
              <w:pStyle w:val="ListParagraph"/>
              <w:numPr>
                <w:ilvl w:val="0"/>
                <w:numId w:val="13"/>
              </w:numPr>
            </w:pPr>
            <w:r>
              <w:t>Review methods of division: long-division, drawing arrays</w:t>
            </w:r>
            <w:r w:rsidR="008154D4">
              <w:t>, repeated subtraction, partial-quotient [based on your class’ preferred methods]</w:t>
            </w:r>
          </w:p>
          <w:p w:rsidR="00E63940" w:rsidRDefault="001F0D1D" w:rsidP="003816C2">
            <w:pPr>
              <w:pStyle w:val="ListParagraph"/>
              <w:numPr>
                <w:ilvl w:val="0"/>
                <w:numId w:val="13"/>
              </w:numPr>
            </w:pPr>
            <w:r>
              <w:t>Division-Four-In-A-</w:t>
            </w:r>
            <w:proofErr w:type="gramStart"/>
            <w:r>
              <w:t xml:space="preserve">Row [ </w:t>
            </w:r>
            <w:proofErr w:type="gramEnd"/>
            <w:r w:rsidR="00846668">
              <w:fldChar w:fldCharType="begin"/>
            </w:r>
            <w:r>
              <w:instrText xml:space="preserve"> HYPERLINK "http://www.georgiastandards.org" </w:instrText>
            </w:r>
            <w:r w:rsidR="00846668">
              <w:fldChar w:fldCharType="separate"/>
            </w:r>
            <w:r w:rsidRPr="0046777B">
              <w:rPr>
                <w:rStyle w:val="Hyperlink"/>
              </w:rPr>
              <w:t>www.georgiastandards.org</w:t>
            </w:r>
            <w:r w:rsidR="00846668">
              <w:fldChar w:fldCharType="end"/>
            </w:r>
            <w:r>
              <w:t xml:space="preserve"> - Grade 5, Unit 1, page 56 ]</w:t>
            </w:r>
          </w:p>
          <w:p w:rsidR="001F0D1D" w:rsidRDefault="00E63940" w:rsidP="003816C2">
            <w:pPr>
              <w:pStyle w:val="ListParagraph"/>
              <w:numPr>
                <w:ilvl w:val="0"/>
                <w:numId w:val="13"/>
              </w:numPr>
            </w:pPr>
            <w:r>
              <w:t>Quiz to assess understanding of division strate</w:t>
            </w:r>
            <w:r w:rsidR="001F3C4D">
              <w:t>gies - CFA</w:t>
            </w:r>
          </w:p>
          <w:p w:rsidR="001F0D1D" w:rsidRDefault="001F0D1D" w:rsidP="003816C2">
            <w:pPr>
              <w:pStyle w:val="ListParagraph"/>
              <w:numPr>
                <w:ilvl w:val="0"/>
                <w:numId w:val="13"/>
              </w:numPr>
            </w:pPr>
            <w:r>
              <w:t>Introduce Powers of 10 – use place value chart to discuss the addition of zeros as you move from one value to another; focus students understanding of the zero being placed in front of or behind the decimal point</w:t>
            </w:r>
            <w:r w:rsidR="009B3BD5">
              <w:t>; connect with multiplication and division [numbers becoming larger or smaller]</w:t>
            </w:r>
          </w:p>
          <w:p w:rsidR="009B3BD5" w:rsidRDefault="001F0D1D" w:rsidP="003816C2">
            <w:pPr>
              <w:pStyle w:val="ListParagraph"/>
              <w:numPr>
                <w:ilvl w:val="0"/>
                <w:numId w:val="13"/>
              </w:numPr>
            </w:pPr>
            <w:r>
              <w:t xml:space="preserve">Patterns R </w:t>
            </w:r>
            <w:proofErr w:type="gramStart"/>
            <w:r>
              <w:t xml:space="preserve">Us [ </w:t>
            </w:r>
            <w:proofErr w:type="gramEnd"/>
            <w:r w:rsidR="00846668">
              <w:fldChar w:fldCharType="begin"/>
            </w:r>
            <w:r>
              <w:instrText xml:space="preserve"> HYPERLINK "http://www.georgiastandards.org" </w:instrText>
            </w:r>
            <w:r w:rsidR="00846668">
              <w:fldChar w:fldCharType="separate"/>
            </w:r>
            <w:r w:rsidRPr="0046777B">
              <w:rPr>
                <w:rStyle w:val="Hyperlink"/>
              </w:rPr>
              <w:t>www.georgiastandards.org</w:t>
            </w:r>
            <w:r w:rsidR="00846668">
              <w:fldChar w:fldCharType="end"/>
            </w:r>
            <w:r>
              <w:t xml:space="preserve"> - Grade 5, Unit 1, page 42 ]</w:t>
            </w:r>
          </w:p>
          <w:p w:rsidR="009B3BD5" w:rsidRDefault="009B3BD5" w:rsidP="003816C2">
            <w:pPr>
              <w:pStyle w:val="ListParagraph"/>
              <w:numPr>
                <w:ilvl w:val="0"/>
                <w:numId w:val="13"/>
              </w:numPr>
            </w:pPr>
            <w:r>
              <w:t>Performance Task: Complete Part 3 of Math in the Real World tri-fold</w:t>
            </w:r>
          </w:p>
          <w:p w:rsidR="009B3BD5" w:rsidRDefault="009B3BD5" w:rsidP="003816C2">
            <w:pPr>
              <w:pStyle w:val="ListParagraph"/>
              <w:numPr>
                <w:ilvl w:val="0"/>
                <w:numId w:val="13"/>
              </w:numPr>
            </w:pPr>
            <w:r>
              <w:lastRenderedPageBreak/>
              <w:t xml:space="preserve">Performance Task: Start of the Year </w:t>
            </w:r>
            <w:proofErr w:type="gramStart"/>
            <w:r>
              <w:t xml:space="preserve">Celebration [ </w:t>
            </w:r>
            <w:proofErr w:type="gramEnd"/>
            <w:hyperlink r:id="rId9" w:history="1">
              <w:r w:rsidRPr="0046777B">
                <w:rPr>
                  <w:rStyle w:val="Hyperlink"/>
                </w:rPr>
                <w:t>www.georgiastandards.org</w:t>
              </w:r>
            </w:hyperlink>
            <w:r>
              <w:t xml:space="preserve"> - Grade 5, Unit 1, page 66 ] – group activity; groups should present their solutions and reasoning</w:t>
            </w:r>
          </w:p>
          <w:p w:rsidR="009B3BD5" w:rsidRDefault="009B3BD5" w:rsidP="003816C2">
            <w:pPr>
              <w:pStyle w:val="ListParagraph"/>
              <w:numPr>
                <w:ilvl w:val="0"/>
                <w:numId w:val="13"/>
              </w:numPr>
            </w:pPr>
            <w:r>
              <w:t>Review essential questions – have students discuss orally with teacher or small groups or write explanation/reasoning for the essential questions</w:t>
            </w:r>
          </w:p>
          <w:p w:rsidR="003816C2" w:rsidRDefault="009B3BD5" w:rsidP="003816C2">
            <w:pPr>
              <w:pStyle w:val="ListParagraph"/>
              <w:numPr>
                <w:ilvl w:val="0"/>
                <w:numId w:val="13"/>
              </w:numPr>
            </w:pPr>
            <w:r>
              <w:t>Complete final assessment.</w:t>
            </w:r>
          </w:p>
          <w:p w:rsidR="003816C2" w:rsidRPr="001518D3" w:rsidRDefault="003816C2" w:rsidP="003816C2"/>
        </w:tc>
      </w:tr>
      <w:tr w:rsidR="00AE6F21">
        <w:tc>
          <w:tcPr>
            <w:tcW w:w="11409" w:type="dxa"/>
            <w:gridSpan w:val="3"/>
          </w:tcPr>
          <w:p w:rsidR="00AE6F21" w:rsidRPr="005D00EF" w:rsidRDefault="00AE6F21" w:rsidP="003816C2">
            <w:pPr>
              <w:jc w:val="center"/>
              <w:rPr>
                <w:i/>
              </w:rPr>
            </w:pPr>
          </w:p>
        </w:tc>
      </w:tr>
    </w:tbl>
    <w:p w:rsidR="006C3082" w:rsidRDefault="009D7A38">
      <w:r>
        <w:t>UbD Template 2.</w:t>
      </w:r>
      <w:r w:rsidR="003816C2">
        <w:t>0</w:t>
      </w:r>
    </w:p>
    <w:sectPr w:rsidR="006C3082" w:rsidSect="001F37FF">
      <w:headerReference w:type="default" r:id="rId10"/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4390">
      <w:pPr>
        <w:spacing w:after="0" w:line="240" w:lineRule="auto"/>
      </w:pPr>
      <w:r>
        <w:separator/>
      </w:r>
    </w:p>
  </w:endnote>
  <w:endnote w:type="continuationSeparator" w:id="0">
    <w:p w:rsidR="00000000" w:rsidRDefault="008A4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A4390">
      <w:pPr>
        <w:spacing w:after="0" w:line="240" w:lineRule="auto"/>
      </w:pPr>
      <w:r>
        <w:separator/>
      </w:r>
    </w:p>
  </w:footnote>
  <w:footnote w:type="continuationSeparator" w:id="0">
    <w:p w:rsidR="00000000" w:rsidRDefault="008A4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6A2" w:rsidRDefault="009616A2">
    <w:pPr>
      <w:pStyle w:val="Header"/>
    </w:pPr>
    <w:r>
      <w:t>CCS – Grade 5 – Math Unit 1 [Unit by Design]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C1430E"/>
    <w:multiLevelType w:val="hybridMultilevel"/>
    <w:tmpl w:val="04FEDA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C51931"/>
    <w:multiLevelType w:val="hybridMultilevel"/>
    <w:tmpl w:val="31BC659E"/>
    <w:lvl w:ilvl="0" w:tplc="BB7E744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B0085"/>
    <w:multiLevelType w:val="multilevel"/>
    <w:tmpl w:val="04FEDA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C6D41"/>
    <w:multiLevelType w:val="hybridMultilevel"/>
    <w:tmpl w:val="31BC659E"/>
    <w:lvl w:ilvl="0" w:tplc="BB7E74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115F46"/>
    <w:multiLevelType w:val="multilevel"/>
    <w:tmpl w:val="1B46BD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163BE"/>
    <w:multiLevelType w:val="multilevel"/>
    <w:tmpl w:val="666A8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0C2795"/>
    <w:multiLevelType w:val="hybridMultilevel"/>
    <w:tmpl w:val="B0AAEF62"/>
    <w:lvl w:ilvl="0" w:tplc="BB7E74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5E6EE6"/>
    <w:multiLevelType w:val="hybridMultilevel"/>
    <w:tmpl w:val="666A8388"/>
    <w:lvl w:ilvl="0" w:tplc="BB7E74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3410B6"/>
    <w:multiLevelType w:val="hybridMultilevel"/>
    <w:tmpl w:val="B0AAEF62"/>
    <w:lvl w:ilvl="0" w:tplc="BB7E744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360B1"/>
    <w:multiLevelType w:val="hybridMultilevel"/>
    <w:tmpl w:val="7862C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53DA4"/>
    <w:multiLevelType w:val="hybridMultilevel"/>
    <w:tmpl w:val="1CD8EC96"/>
    <w:lvl w:ilvl="0" w:tplc="BB7E74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AFB538D"/>
    <w:multiLevelType w:val="hybridMultilevel"/>
    <w:tmpl w:val="006EEE02"/>
    <w:lvl w:ilvl="0" w:tplc="BB7E74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D6FED"/>
    <w:multiLevelType w:val="multilevel"/>
    <w:tmpl w:val="B0AAE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814534"/>
    <w:multiLevelType w:val="hybridMultilevel"/>
    <w:tmpl w:val="1B46BD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6C2AFA"/>
    <w:multiLevelType w:val="hybridMultilevel"/>
    <w:tmpl w:val="DDC2D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6F2B07"/>
    <w:multiLevelType w:val="hybridMultilevel"/>
    <w:tmpl w:val="752C77B4"/>
    <w:lvl w:ilvl="0" w:tplc="BB7E74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5"/>
  </w:num>
  <w:num w:numId="4">
    <w:abstractNumId w:val="16"/>
  </w:num>
  <w:num w:numId="5">
    <w:abstractNumId w:val="9"/>
  </w:num>
  <w:num w:numId="6">
    <w:abstractNumId w:val="7"/>
  </w:num>
  <w:num w:numId="7">
    <w:abstractNumId w:val="13"/>
  </w:num>
  <w:num w:numId="8">
    <w:abstractNumId w:val="11"/>
  </w:num>
  <w:num w:numId="9">
    <w:abstractNumId w:val="2"/>
  </w:num>
  <w:num w:numId="10">
    <w:abstractNumId w:val="4"/>
  </w:num>
  <w:num w:numId="11">
    <w:abstractNumId w:val="8"/>
  </w:num>
  <w:num w:numId="12">
    <w:abstractNumId w:val="6"/>
  </w:num>
  <w:num w:numId="13">
    <w:abstractNumId w:val="1"/>
  </w:num>
  <w:num w:numId="14">
    <w:abstractNumId w:val="3"/>
  </w:num>
  <w:num w:numId="15">
    <w:abstractNumId w:val="0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38"/>
    <w:rsid w:val="000358CC"/>
    <w:rsid w:val="00037EA1"/>
    <w:rsid w:val="00072C4B"/>
    <w:rsid w:val="001518D3"/>
    <w:rsid w:val="00175A23"/>
    <w:rsid w:val="00181868"/>
    <w:rsid w:val="001A32B1"/>
    <w:rsid w:val="001C0A0F"/>
    <w:rsid w:val="001E04B9"/>
    <w:rsid w:val="001E4B66"/>
    <w:rsid w:val="001F0D1D"/>
    <w:rsid w:val="001F37FF"/>
    <w:rsid w:val="001F3C4D"/>
    <w:rsid w:val="00267411"/>
    <w:rsid w:val="002B64C4"/>
    <w:rsid w:val="003032E9"/>
    <w:rsid w:val="00323BB3"/>
    <w:rsid w:val="003737F3"/>
    <w:rsid w:val="003816C2"/>
    <w:rsid w:val="003F0E59"/>
    <w:rsid w:val="00403FB3"/>
    <w:rsid w:val="0046421D"/>
    <w:rsid w:val="0048530D"/>
    <w:rsid w:val="0048686A"/>
    <w:rsid w:val="004B188A"/>
    <w:rsid w:val="004C104F"/>
    <w:rsid w:val="004C26F9"/>
    <w:rsid w:val="00505E27"/>
    <w:rsid w:val="00506FB9"/>
    <w:rsid w:val="00553C4E"/>
    <w:rsid w:val="005B3867"/>
    <w:rsid w:val="005D00EF"/>
    <w:rsid w:val="005D1349"/>
    <w:rsid w:val="00635756"/>
    <w:rsid w:val="00643572"/>
    <w:rsid w:val="006B31A0"/>
    <w:rsid w:val="006B4D52"/>
    <w:rsid w:val="006C0ECD"/>
    <w:rsid w:val="006C3082"/>
    <w:rsid w:val="006F29C8"/>
    <w:rsid w:val="00765B7A"/>
    <w:rsid w:val="00786E14"/>
    <w:rsid w:val="00793918"/>
    <w:rsid w:val="008154D4"/>
    <w:rsid w:val="00817461"/>
    <w:rsid w:val="0083107F"/>
    <w:rsid w:val="008332F3"/>
    <w:rsid w:val="00846668"/>
    <w:rsid w:val="008A4390"/>
    <w:rsid w:val="008D6F73"/>
    <w:rsid w:val="008F2B71"/>
    <w:rsid w:val="00900A5A"/>
    <w:rsid w:val="00933990"/>
    <w:rsid w:val="009616A2"/>
    <w:rsid w:val="009673F0"/>
    <w:rsid w:val="009B3BD5"/>
    <w:rsid w:val="009D7A38"/>
    <w:rsid w:val="00A30F8D"/>
    <w:rsid w:val="00A41A75"/>
    <w:rsid w:val="00A50B34"/>
    <w:rsid w:val="00AC692E"/>
    <w:rsid w:val="00AD1699"/>
    <w:rsid w:val="00AE6F21"/>
    <w:rsid w:val="00B016D9"/>
    <w:rsid w:val="00B343A8"/>
    <w:rsid w:val="00B84C2F"/>
    <w:rsid w:val="00B84C9F"/>
    <w:rsid w:val="00BC5987"/>
    <w:rsid w:val="00BF1AB6"/>
    <w:rsid w:val="00C261D1"/>
    <w:rsid w:val="00C762D9"/>
    <w:rsid w:val="00C97AA1"/>
    <w:rsid w:val="00CF6456"/>
    <w:rsid w:val="00D23E86"/>
    <w:rsid w:val="00D26F2B"/>
    <w:rsid w:val="00D311B3"/>
    <w:rsid w:val="00D50647"/>
    <w:rsid w:val="00D5300B"/>
    <w:rsid w:val="00DE2BC2"/>
    <w:rsid w:val="00E01F67"/>
    <w:rsid w:val="00E63940"/>
    <w:rsid w:val="00F0169C"/>
    <w:rsid w:val="00F57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61D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23E8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16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6A2"/>
  </w:style>
  <w:style w:type="paragraph" w:styleId="Footer">
    <w:name w:val="footer"/>
    <w:basedOn w:val="Normal"/>
    <w:link w:val="FooterChar"/>
    <w:uiPriority w:val="99"/>
    <w:semiHidden/>
    <w:unhideWhenUsed/>
    <w:rsid w:val="009616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6A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B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9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61D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23E8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616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6A2"/>
  </w:style>
  <w:style w:type="paragraph" w:styleId="Footer">
    <w:name w:val="footer"/>
    <w:basedOn w:val="Normal"/>
    <w:link w:val="FooterChar"/>
    <w:uiPriority w:val="99"/>
    <w:semiHidden/>
    <w:unhideWhenUsed/>
    <w:rsid w:val="009616A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georgiastandards.org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14B60-661F-2946-9CA6-10A582D09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1006</Words>
  <Characters>5736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Rye</dc:creator>
  <cp:lastModifiedBy>Microsoft Office User</cp:lastModifiedBy>
  <cp:revision>2</cp:revision>
  <dcterms:created xsi:type="dcterms:W3CDTF">2012-08-10T18:54:00Z</dcterms:created>
  <dcterms:modified xsi:type="dcterms:W3CDTF">2012-08-10T18:54:00Z</dcterms:modified>
</cp:coreProperties>
</file>